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E0" w:rsidRPr="00033DE0" w:rsidRDefault="00033DE0" w:rsidP="00033DE0">
      <w:pPr>
        <w:shd w:val="clear" w:color="auto" w:fill="FFFFFF"/>
        <w:spacing w:after="0" w:line="240" w:lineRule="auto"/>
        <w:ind w:right="3075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33DE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VYHLÁŠKA MPSV č. 467/2022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ze dne 19. 12.2022</w:t>
      </w:r>
    </w:p>
    <w:p w:rsidR="00033DE0" w:rsidRPr="00033DE0" w:rsidRDefault="00033DE0" w:rsidP="00033DE0">
      <w:pPr>
        <w:shd w:val="clear" w:color="auto" w:fill="FFFFFF"/>
        <w:spacing w:after="0" w:line="240" w:lineRule="auto"/>
        <w:ind w:right="307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změně sazby základní náhrady za používání silničních motorových vozidel a stravného a o stanovení průměrné ceny pohonných hmot pro účely poskytování cestovních náhrad pro rok 2023</w:t>
      </w:r>
    </w:p>
    <w:p w:rsidR="00033DE0" w:rsidRPr="00033DE0" w:rsidRDefault="00033DE0" w:rsidP="00033DE0">
      <w:pPr>
        <w:shd w:val="clear" w:color="auto" w:fill="FFFFFF"/>
        <w:spacing w:after="0" w:line="240" w:lineRule="auto"/>
        <w:ind w:right="307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Ministerstvo práce a sociálních věcí stanoví podle § 189 odst. 1 zákona č. 262/2006 Sb., zákoník práce:</w:t>
      </w:r>
    </w:p>
    <w:p w:rsidR="00033DE0" w:rsidRPr="00033DE0" w:rsidRDefault="00033DE0" w:rsidP="00033DE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5" style="width:513.75pt;height:1.5pt" o:hrpct="0" o:hralign="center" o:hrstd="t" o:hrnoshade="t" o:hr="t" fillcolor="#e0e0e0" stroked="f"/>
        </w:pic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1</w:t>
      </w:r>
    </w:p>
    <w:p w:rsidR="00033DE0" w:rsidRPr="00033DE0" w:rsidRDefault="00033DE0" w:rsidP="00033DE0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8A8F8"/>
          <w:lang w:eastAsia="cs-CZ"/>
        </w:rPr>
        <w:t>Sazba základní náhrady za používání silničních motorových vozidel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Sazba základní náhrady za 1 km jízdy podle § 157 odst. 4 zákoníku práce činí nejméně u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a)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jednostopých vozidel a tříkolek 1,40 Kč,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b)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osobních silničních motorových vozidel 5,20 Kč.</w:t>
      </w:r>
    </w:p>
    <w:p w:rsidR="00033DE0" w:rsidRPr="00033DE0" w:rsidRDefault="00033DE0" w:rsidP="00033DE0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8A8F8"/>
          <w:lang w:eastAsia="cs-CZ"/>
        </w:rPr>
        <w:t>Stravné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2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každý kalendářní den pracovní cesty přísluší zaměstnanci stravné podle § 163 odst. 1 zákoníku práce nejméně ve výši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a)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129 Kč, trvá-li pracovní cesta 5 až 12 hodin,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b)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196 Kč, trvá-li pracovní cesta déle než 12 hodin, nejdéle však 18 hodin,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c)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307 Kč, trvá-li pracovní cesta déle než 18 hodin.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3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každý kalendářní den pracovní cesty přísluší zaměstnanci stravné podle § 176 odst. 1 zákoníku práce ve výši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a)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129 Kč až 153 Kč, trvá-li pracovní cesta 5 až 12 hodin,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b)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196 Kč až 236 Kč, trvá-li pracovní cesta déle než 12 hodin, nejdéle však 18 hodin,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c)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307 Kč až 367 Kč, trvá-li pracovní cesta déle než 18 hodin.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4</w:t>
      </w:r>
    </w:p>
    <w:p w:rsidR="00033DE0" w:rsidRPr="00033DE0" w:rsidRDefault="00033DE0" w:rsidP="00033DE0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8A8F8"/>
          <w:lang w:eastAsia="cs-CZ"/>
        </w:rPr>
        <w:t>Průměrná cena pohonných hmot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Výše průměrné ceny pohonné hmoty podle § 158 odst. 3 věty třetí zákoníku práce činí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a)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41,20 Kč za 1 litr benzinu automobilového 95 oktanů,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b)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45,20 Kč za 1 litr benzinu automobilového 98 oktanů,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c)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44,10 Kč za 1 litr motorové nafty,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d)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6,00 Kč za 1 kilowatthodinu elektřiny.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5</w:t>
      </w:r>
    </w:p>
    <w:p w:rsidR="00033DE0" w:rsidRPr="00033DE0" w:rsidRDefault="00033DE0" w:rsidP="00033DE0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8A8F8"/>
          <w:lang w:eastAsia="cs-CZ"/>
        </w:rPr>
        <w:t>Zrušovací ustanovení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Zrušují se: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1.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Vyhláška č. 511/2021 Sb., o změně sazby základní náhrady za používání silničních motorových vozidel a stravného a o stanovení průměrné ceny pohonných hmot pro účely poskytování cestovních náhrad.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2.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Vyhláška č. 47/2022 Sb., kterou se mění vyhláška č. 511/2021 Sb., o změně sazby základní náhrady za používání silničních motorových vozidel a stravného a o stanovení průměrné ceny pohonných hmot pro účely poskytování cestovních náhrad.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3.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Vyhláška č. 116/2022 Sb., kterou se mění vyhláška č. 511/2021 Sb., o změně sazby základní náhrady za používání silničních motorových vozidel a stravného a o stanovení průměrné ceny pohonných hmot pro účely poskytování cestovních náhrad, ve znění vyhlášky č. 47/2022 Sb.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4.</w:t>
      </w: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Vyhláška č. 237/2022 Sb., kterou se mění vyhláška č. 511/2021 Sb., o změně sazby základní náhrady za používání silničních motorových vozidel a stravného a o stanovení průměrné ceny pohonných hmot pro účely poskytování cestovních náhrad, ve znění pozdějších předpisů.</w:t>
      </w:r>
    </w:p>
    <w:p w:rsidR="00033DE0" w:rsidRPr="00033DE0" w:rsidRDefault="00033DE0" w:rsidP="00033DE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6" style="width:667.5pt;height:1.5pt" o:hrpct="0" o:hralign="center" o:hrstd="t" o:hrnoshade="t" o:hr="t" fillcolor="#e0e0e0" stroked="f"/>
        </w:pic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  <w:t>§ 6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Tato vyhláška nabývá účinnosti dnem 1. ledna 2023.</w:t>
      </w:r>
    </w:p>
    <w:p w:rsidR="00033DE0" w:rsidRPr="00033DE0" w:rsidRDefault="00033DE0" w:rsidP="00033DE0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7" style="width:667.5pt;height:1.5pt" o:hrpct="0" o:hralign="center" o:hrstd="t" o:hrnoshade="t" o:hr="t" fillcolor="#e0e0e0" stroked="f"/>
        </w:pic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Ministr práce a sociálních věcí:</w:t>
      </w:r>
    </w:p>
    <w:p w:rsidR="00033DE0" w:rsidRPr="00033DE0" w:rsidRDefault="00033DE0" w:rsidP="00033D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33DE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Jurečka v. r.</w:t>
      </w:r>
    </w:p>
    <w:p w:rsidR="00C21074" w:rsidRDefault="00C21074"/>
    <w:sectPr w:rsidR="00C21074" w:rsidSect="00C2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DE0"/>
    <w:rsid w:val="00033DE0"/>
    <w:rsid w:val="00C2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074"/>
  </w:style>
  <w:style w:type="paragraph" w:styleId="Nadpis3">
    <w:name w:val="heading 3"/>
    <w:basedOn w:val="Normln"/>
    <w:link w:val="Nadpis3Char"/>
    <w:uiPriority w:val="9"/>
    <w:qFormat/>
    <w:rsid w:val="0003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3DE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0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0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0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33DE0"/>
    <w:rPr>
      <w:i/>
      <w:iCs/>
    </w:rPr>
  </w:style>
  <w:style w:type="paragraph" w:customStyle="1" w:styleId="l4">
    <w:name w:val="l4"/>
    <w:basedOn w:val="Normln"/>
    <w:rsid w:val="0003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3003">
          <w:marLeft w:val="0"/>
          <w:marRight w:val="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2023-01-09T21:41:00Z</dcterms:created>
  <dcterms:modified xsi:type="dcterms:W3CDTF">2023-01-09T21:43:00Z</dcterms:modified>
</cp:coreProperties>
</file>