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D4" w:rsidRDefault="00806880" w:rsidP="00DA57D4">
      <w:pPr>
        <w:pStyle w:val="Zkladntext"/>
        <w:jc w:val="right"/>
        <w:rPr>
          <w:rFonts w:ascii="Arial" w:hAnsi="Arial" w:cs="Arial"/>
          <w:b w:val="0"/>
          <w:sz w:val="22"/>
          <w:szCs w:val="24"/>
        </w:rPr>
      </w:pPr>
      <w:proofErr w:type="gramStart"/>
      <w:r>
        <w:rPr>
          <w:rFonts w:ascii="Arial" w:hAnsi="Arial" w:cs="Arial"/>
          <w:b w:val="0"/>
          <w:sz w:val="22"/>
          <w:szCs w:val="24"/>
        </w:rPr>
        <w:t>č.j.</w:t>
      </w:r>
      <w:proofErr w:type="gramEnd"/>
      <w:r>
        <w:rPr>
          <w:rFonts w:ascii="Arial" w:hAnsi="Arial" w:cs="Arial"/>
          <w:b w:val="0"/>
          <w:sz w:val="22"/>
          <w:szCs w:val="24"/>
        </w:rPr>
        <w:t>:</w:t>
      </w:r>
      <w:r w:rsidR="00DA57D4">
        <w:rPr>
          <w:rFonts w:ascii="Arial" w:hAnsi="Arial" w:cs="Arial"/>
          <w:b w:val="0"/>
          <w:sz w:val="22"/>
          <w:szCs w:val="24"/>
        </w:rPr>
        <w:t xml:space="preserve"> </w:t>
      </w:r>
      <w:r w:rsidR="000F63A2">
        <w:rPr>
          <w:rFonts w:ascii="Arial" w:hAnsi="Arial" w:cs="Arial"/>
          <w:b w:val="0"/>
          <w:sz w:val="22"/>
          <w:szCs w:val="24"/>
        </w:rPr>
        <w:t>MZE-</w:t>
      </w:r>
      <w:r w:rsidR="0063064C">
        <w:rPr>
          <w:rFonts w:ascii="Arial" w:hAnsi="Arial" w:cs="Arial"/>
          <w:b w:val="0"/>
          <w:sz w:val="22"/>
          <w:szCs w:val="24"/>
        </w:rPr>
        <w:t>36410/2022-12132</w:t>
      </w:r>
    </w:p>
    <w:p w:rsidR="00C92389" w:rsidRDefault="00C92389" w:rsidP="00521557">
      <w:pPr>
        <w:pStyle w:val="Zkladntext"/>
        <w:rPr>
          <w:szCs w:val="24"/>
        </w:rPr>
      </w:pPr>
    </w:p>
    <w:p w:rsidR="000F63A2" w:rsidRDefault="000F63A2" w:rsidP="00521557">
      <w:pPr>
        <w:pStyle w:val="Zkladntext"/>
        <w:rPr>
          <w:rFonts w:ascii="Arial" w:hAnsi="Arial" w:cs="Arial"/>
          <w:bCs/>
          <w:sz w:val="22"/>
          <w:szCs w:val="22"/>
        </w:rPr>
      </w:pPr>
    </w:p>
    <w:p w:rsidR="0074357E" w:rsidRPr="009D3405" w:rsidRDefault="0043164B" w:rsidP="0074357E">
      <w:pPr>
        <w:pStyle w:val="Zkladntext"/>
        <w:rPr>
          <w:rFonts w:ascii="Arial" w:hAnsi="Arial" w:cs="Arial"/>
          <w:bCs/>
          <w:szCs w:val="24"/>
        </w:rPr>
      </w:pPr>
      <w:r w:rsidRPr="009D3405">
        <w:rPr>
          <w:rFonts w:ascii="Arial" w:hAnsi="Arial"/>
          <w:szCs w:val="24"/>
        </w:rPr>
        <w:t>Zásad</w:t>
      </w:r>
      <w:r w:rsidR="00FC2EF8" w:rsidRPr="009D3405">
        <w:rPr>
          <w:rFonts w:ascii="Arial" w:hAnsi="Arial"/>
          <w:szCs w:val="24"/>
        </w:rPr>
        <w:t>y</w:t>
      </w:r>
      <w:r w:rsidRPr="009D3405">
        <w:rPr>
          <w:rFonts w:ascii="Arial" w:hAnsi="Arial"/>
          <w:szCs w:val="24"/>
        </w:rPr>
        <w:t xml:space="preserve"> </w:t>
      </w:r>
      <w:r w:rsidR="003216C7" w:rsidRPr="009D3405">
        <w:rPr>
          <w:rFonts w:ascii="Arial" w:hAnsi="Arial" w:cs="Arial"/>
          <w:bCs/>
          <w:szCs w:val="24"/>
        </w:rPr>
        <w:t>Ministerstva zemědělství</w:t>
      </w:r>
      <w:r w:rsidR="00E10C7B" w:rsidRPr="009D3405">
        <w:rPr>
          <w:rFonts w:ascii="Arial" w:hAnsi="Arial" w:cs="Arial"/>
          <w:bCs/>
          <w:szCs w:val="24"/>
        </w:rPr>
        <w:t xml:space="preserve"> </w:t>
      </w:r>
      <w:r w:rsidRPr="009D3405">
        <w:rPr>
          <w:rFonts w:ascii="Arial" w:hAnsi="Arial"/>
          <w:szCs w:val="24"/>
        </w:rPr>
        <w:t>pro poskytování dotací ze st</w:t>
      </w:r>
      <w:r w:rsidR="009E02F7" w:rsidRPr="009D3405">
        <w:rPr>
          <w:rFonts w:ascii="Arial" w:hAnsi="Arial"/>
          <w:szCs w:val="24"/>
        </w:rPr>
        <w:t>átního rozpočtu</w:t>
      </w:r>
      <w:r w:rsidR="00E718BF" w:rsidRPr="009D3405">
        <w:rPr>
          <w:rFonts w:ascii="Arial" w:hAnsi="Arial"/>
          <w:szCs w:val="24"/>
        </w:rPr>
        <w:br/>
      </w:r>
      <w:r w:rsidR="009E02F7" w:rsidRPr="009D3405">
        <w:rPr>
          <w:rFonts w:ascii="Arial" w:hAnsi="Arial"/>
          <w:szCs w:val="24"/>
        </w:rPr>
        <w:t>České republiky</w:t>
      </w:r>
      <w:r w:rsidR="0074357E" w:rsidRPr="009D3405">
        <w:rPr>
          <w:rFonts w:ascii="Arial" w:hAnsi="Arial"/>
          <w:szCs w:val="24"/>
        </w:rPr>
        <w:t xml:space="preserve"> </w:t>
      </w:r>
      <w:r w:rsidRPr="009D3405">
        <w:rPr>
          <w:rFonts w:ascii="Arial" w:hAnsi="Arial"/>
          <w:szCs w:val="24"/>
        </w:rPr>
        <w:t>nestátním nezisk</w:t>
      </w:r>
      <w:bookmarkStart w:id="0" w:name="_GoBack"/>
      <w:bookmarkEnd w:id="0"/>
      <w:r w:rsidRPr="009D3405">
        <w:rPr>
          <w:rFonts w:ascii="Arial" w:hAnsi="Arial"/>
          <w:szCs w:val="24"/>
        </w:rPr>
        <w:t xml:space="preserve">ovým organizacím </w:t>
      </w:r>
      <w:r w:rsidR="00CF32E2" w:rsidRPr="009D3405">
        <w:rPr>
          <w:rFonts w:ascii="Arial" w:hAnsi="Arial" w:cs="Arial"/>
          <w:bCs/>
          <w:szCs w:val="24"/>
        </w:rPr>
        <w:t>pro rok 20</w:t>
      </w:r>
      <w:r w:rsidR="0028162F" w:rsidRPr="009D3405">
        <w:rPr>
          <w:rFonts w:ascii="Arial" w:hAnsi="Arial" w:cs="Arial"/>
          <w:bCs/>
          <w:szCs w:val="24"/>
        </w:rPr>
        <w:t>2</w:t>
      </w:r>
      <w:r w:rsidR="005C0687" w:rsidRPr="009D3405">
        <w:rPr>
          <w:rFonts w:ascii="Arial" w:hAnsi="Arial" w:cs="Arial"/>
          <w:bCs/>
          <w:szCs w:val="24"/>
        </w:rPr>
        <w:t>3</w:t>
      </w:r>
    </w:p>
    <w:p w:rsidR="0043164B" w:rsidRPr="009D3405" w:rsidRDefault="00E10C7B" w:rsidP="0074357E">
      <w:pPr>
        <w:pStyle w:val="Zkladntext"/>
        <w:rPr>
          <w:rFonts w:ascii="Arial" w:hAnsi="Arial"/>
          <w:szCs w:val="24"/>
        </w:rPr>
      </w:pPr>
      <w:r w:rsidRPr="00D45913">
        <w:rPr>
          <w:rFonts w:ascii="Arial" w:hAnsi="Arial" w:cs="Arial"/>
          <w:bCs/>
          <w:szCs w:val="24"/>
        </w:rPr>
        <w:t xml:space="preserve"> </w:t>
      </w:r>
    </w:p>
    <w:p w:rsidR="00226DA5" w:rsidRPr="00D1313C" w:rsidRDefault="009E181E" w:rsidP="00D1313C">
      <w:pPr>
        <w:tabs>
          <w:tab w:val="center" w:pos="4536"/>
          <w:tab w:val="left" w:pos="7425"/>
        </w:tabs>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rsidR="00226DA5" w:rsidRPr="00D1313C" w:rsidRDefault="00226DA5" w:rsidP="00D1313C">
      <w:pPr>
        <w:spacing w:after="240"/>
        <w:ind w:right="6"/>
        <w:jc w:val="center"/>
        <w:rPr>
          <w:rFonts w:ascii="Arial" w:hAnsi="Arial"/>
          <w:b/>
          <w:sz w:val="22"/>
        </w:rPr>
      </w:pPr>
      <w:r w:rsidRPr="00D1313C">
        <w:rPr>
          <w:rFonts w:ascii="Arial" w:hAnsi="Arial"/>
          <w:b/>
          <w:sz w:val="22"/>
        </w:rPr>
        <w:t>Úvodní ustanovení</w:t>
      </w:r>
    </w:p>
    <w:p w:rsidR="00B87944" w:rsidRPr="00BD252A" w:rsidRDefault="00226DA5" w:rsidP="00680A55">
      <w:pPr>
        <w:pStyle w:val="Zkladntext2"/>
        <w:numPr>
          <w:ilvl w:val="0"/>
          <w:numId w:val="1"/>
        </w:numPr>
        <w:spacing w:after="12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rsidR="001E750D" w:rsidRPr="008A532F" w:rsidRDefault="001E750D" w:rsidP="001E750D">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rsidR="00F11F1B" w:rsidRDefault="00B2349A" w:rsidP="00F11F1B">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rsidR="00F11F1B" w:rsidRPr="003418FD" w:rsidRDefault="00F11F1B" w:rsidP="00A4378D">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rsidR="00F11F1B" w:rsidRDefault="00F11F1B" w:rsidP="00FC7C2D">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p>
    <w:p w:rsidR="002A496C" w:rsidRDefault="002A496C" w:rsidP="00FC7C2D">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w:t>
      </w:r>
      <w:r w:rsidR="00137FAE">
        <w:rPr>
          <w:rFonts w:ascii="Arial" w:hAnsi="Arial" w:cs="Arial"/>
          <w:bCs/>
          <w:sz w:val="22"/>
          <w:szCs w:val="22"/>
        </w:rPr>
        <w:br/>
      </w:r>
      <w:r w:rsidRPr="00FC2EF8">
        <w:rPr>
          <w:rFonts w:ascii="Arial" w:hAnsi="Arial" w:cs="Arial"/>
          <w:bCs/>
          <w:sz w:val="22"/>
          <w:szCs w:val="22"/>
        </w:rPr>
        <w:t>ve znění pozdějších předpisů</w:t>
      </w:r>
      <w:r>
        <w:rPr>
          <w:rFonts w:ascii="Arial" w:hAnsi="Arial" w:cs="Arial"/>
          <w:bCs/>
          <w:sz w:val="22"/>
          <w:szCs w:val="22"/>
        </w:rPr>
        <w:t>,</w:t>
      </w:r>
    </w:p>
    <w:p w:rsidR="00F11F1B" w:rsidRPr="00F9459D"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zákona č. 89/2012 Sb</w:t>
      </w:r>
      <w:r w:rsidR="00F11F1B">
        <w:rPr>
          <w:rFonts w:ascii="Arial" w:hAnsi="Arial" w:cs="Arial"/>
          <w:bCs/>
          <w:sz w:val="22"/>
          <w:szCs w:val="22"/>
        </w:rPr>
        <w:t xml:space="preserve">., </w:t>
      </w:r>
      <w:r w:rsidR="00F11F1B" w:rsidRPr="00BD252A">
        <w:rPr>
          <w:rFonts w:ascii="Arial" w:hAnsi="Arial" w:cs="Arial"/>
          <w:bCs/>
          <w:sz w:val="22"/>
          <w:szCs w:val="22"/>
        </w:rPr>
        <w:t xml:space="preserve">občanský </w:t>
      </w:r>
      <w:r w:rsidR="00F11F1B" w:rsidRPr="00FC2EF8">
        <w:rPr>
          <w:rFonts w:ascii="Arial" w:hAnsi="Arial" w:cs="Arial"/>
          <w:bCs/>
          <w:sz w:val="22"/>
          <w:szCs w:val="22"/>
        </w:rPr>
        <w:t>zákoník, ve znění pozdějších předpisů,</w:t>
      </w:r>
      <w:r w:rsidR="00F11F1B" w:rsidRPr="00F9459D">
        <w:rPr>
          <w:rFonts w:ascii="Arial" w:hAnsi="Arial" w:cs="Arial"/>
          <w:bCs/>
          <w:sz w:val="22"/>
          <w:szCs w:val="22"/>
        </w:rPr>
        <w:t xml:space="preserve"> </w:t>
      </w:r>
    </w:p>
    <w:p w:rsidR="00F11F1B"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rsidR="00F5651C" w:rsidRDefault="00F5651C" w:rsidP="00FC7C2D">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zákona č. 89/2012 Sb.,</w:t>
      </w:r>
      <w:r>
        <w:rPr>
          <w:rFonts w:ascii="Arial" w:hAnsi="Arial" w:cs="Arial"/>
          <w:bCs/>
          <w:sz w:val="22"/>
          <w:szCs w:val="22"/>
        </w:rPr>
        <w:t xml:space="preserve"> </w:t>
      </w:r>
      <w:r w:rsidRPr="00BD252A">
        <w:rPr>
          <w:rFonts w:ascii="Arial" w:hAnsi="Arial" w:cs="Arial"/>
          <w:bCs/>
          <w:sz w:val="22"/>
          <w:szCs w:val="22"/>
        </w:rPr>
        <w:t xml:space="preserve">občanský </w:t>
      </w:r>
      <w:r w:rsidRPr="00FC2EF8">
        <w:rPr>
          <w:rFonts w:ascii="Arial" w:hAnsi="Arial" w:cs="Arial"/>
          <w:bCs/>
          <w:sz w:val="22"/>
          <w:szCs w:val="22"/>
        </w:rPr>
        <w:t>zákoník, ve znění pozdějších předpisů</w:t>
      </w:r>
      <w:r>
        <w:rPr>
          <w:rFonts w:ascii="Arial" w:hAnsi="Arial" w:cs="Arial"/>
          <w:bCs/>
          <w:sz w:val="22"/>
          <w:szCs w:val="22"/>
        </w:rPr>
        <w:t>,</w:t>
      </w:r>
      <w:r w:rsidRPr="003418FD">
        <w:rPr>
          <w:rFonts w:ascii="Arial" w:hAnsi="Arial" w:cs="Arial"/>
          <w:bCs/>
          <w:sz w:val="22"/>
          <w:szCs w:val="22"/>
        </w:rPr>
        <w:t xml:space="preserve"> </w:t>
      </w:r>
    </w:p>
    <w:p w:rsidR="00F5651C" w:rsidRPr="00570215" w:rsidRDefault="00F11F1B" w:rsidP="00570215">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rsidR="00F11F1B" w:rsidRPr="00BD252A" w:rsidRDefault="00F75853" w:rsidP="00A4378D">
      <w:pPr>
        <w:numPr>
          <w:ilvl w:val="0"/>
          <w:numId w:val="5"/>
        </w:numPr>
        <w:spacing w:after="240"/>
        <w:ind w:right="6"/>
        <w:rPr>
          <w:rFonts w:ascii="Arial" w:hAnsi="Arial" w:cs="Arial"/>
          <w:bCs/>
          <w:sz w:val="22"/>
          <w:szCs w:val="22"/>
        </w:rPr>
      </w:pPr>
      <w:r w:rsidRPr="00F75853">
        <w:rPr>
          <w:rFonts w:ascii="Arial" w:hAnsi="Arial" w:cs="Arial"/>
          <w:bCs/>
          <w:sz w:val="22"/>
          <w:szCs w:val="22"/>
        </w:rPr>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t xml:space="preserve">a sociálních služeb a k poskytování sociálně-právní ochrany dětí, a fyzickým osobám, 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rsidR="00F11F1B" w:rsidRPr="00BD252A" w:rsidRDefault="00F11F1B" w:rsidP="00BC15C5">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rsidR="006466A7" w:rsidRDefault="006466A7" w:rsidP="006466A7">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rsidR="006466A7" w:rsidRDefault="006466A7" w:rsidP="0074357E">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rsidR="006466A7" w:rsidRPr="00E516AD" w:rsidRDefault="006466A7" w:rsidP="0074357E">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rsidR="00226DA5" w:rsidRPr="002404CE" w:rsidRDefault="00226DA5" w:rsidP="00BC15C5">
      <w:pPr>
        <w:pStyle w:val="Zkladntext2"/>
        <w:numPr>
          <w:ilvl w:val="0"/>
          <w:numId w:val="1"/>
        </w:numPr>
        <w:spacing w:after="720"/>
        <w:ind w:right="6"/>
        <w:rPr>
          <w:rFonts w:ascii="Arial" w:hAnsi="Arial" w:cs="Arial"/>
          <w:sz w:val="22"/>
          <w:szCs w:val="22"/>
        </w:rPr>
      </w:pPr>
      <w:r w:rsidRPr="002404CE">
        <w:rPr>
          <w:rFonts w:ascii="Arial" w:hAnsi="Arial" w:cs="Arial"/>
          <w:sz w:val="22"/>
          <w:szCs w:val="22"/>
        </w:rPr>
        <w:t>Na dotaci není právní nárok, pokud právní předpis nestanoví jinak.</w:t>
      </w:r>
    </w:p>
    <w:p w:rsidR="00226DA5" w:rsidRPr="00D1313C" w:rsidRDefault="00226DA5" w:rsidP="001F3884">
      <w:pPr>
        <w:jc w:val="center"/>
        <w:rPr>
          <w:rFonts w:ascii="Arial" w:hAnsi="Arial"/>
          <w:b/>
          <w:sz w:val="22"/>
        </w:rPr>
      </w:pPr>
      <w:r w:rsidRPr="00D1313C">
        <w:rPr>
          <w:rFonts w:ascii="Arial" w:hAnsi="Arial"/>
          <w:b/>
          <w:sz w:val="22"/>
        </w:rPr>
        <w:t>ČÁST DRUHÁ</w:t>
      </w:r>
    </w:p>
    <w:p w:rsidR="00226DA5" w:rsidRPr="00D1313C" w:rsidRDefault="00226DA5" w:rsidP="00D1313C">
      <w:pPr>
        <w:spacing w:after="240"/>
        <w:ind w:right="6"/>
        <w:jc w:val="center"/>
        <w:rPr>
          <w:rFonts w:ascii="Arial" w:hAnsi="Arial"/>
          <w:b/>
          <w:sz w:val="22"/>
        </w:rPr>
      </w:pPr>
      <w:r w:rsidRPr="00D1313C">
        <w:rPr>
          <w:rFonts w:ascii="Arial" w:hAnsi="Arial"/>
          <w:b/>
          <w:sz w:val="22"/>
        </w:rPr>
        <w:t>Postup při poskytování dotací</w:t>
      </w:r>
    </w:p>
    <w:p w:rsidR="00965AFD" w:rsidRPr="00965AFD" w:rsidRDefault="00B43C59" w:rsidP="00965AFD">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137FAE">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7978E4">
        <w:rPr>
          <w:rFonts w:ascii="Arial" w:hAnsi="Arial" w:cs="Arial"/>
          <w:sz w:val="22"/>
        </w:rPr>
        <w:br/>
      </w:r>
      <w:r w:rsidR="00965AFD" w:rsidRPr="00965AFD">
        <w:rPr>
          <w:rFonts w:ascii="Arial" w:hAnsi="Arial" w:cs="Arial"/>
          <w:sz w:val="22"/>
        </w:rPr>
        <w:t>ve znění pozdějších předpisů.</w:t>
      </w:r>
    </w:p>
    <w:p w:rsidR="00965AFD" w:rsidRDefault="00965AFD" w:rsidP="00965AFD">
      <w:pPr>
        <w:numPr>
          <w:ilvl w:val="0"/>
          <w:numId w:val="3"/>
        </w:numPr>
        <w:spacing w:after="12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rsidR="00E8003D" w:rsidRPr="00FB4E43" w:rsidRDefault="00685D2D" w:rsidP="00685D2D">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rsidR="00FB4E43" w:rsidRP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7978E4">
        <w:rPr>
          <w:rFonts w:ascii="Arial" w:hAnsi="Arial" w:cs="Arial"/>
          <w:sz w:val="22"/>
          <w:szCs w:val="22"/>
        </w:rPr>
        <w:br/>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rsid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t>Ministerstvo zemědělství poskytuje dotace, pokud předkládaná žádost do působnosti Ministerstva zemědělství věcně náleží. Uzávěrku přijímání žádostí prvního (základního) kola výběrového dotačního řízení stanoví Ministerstvo zemědělství obvykle</w:t>
      </w:r>
      <w:r>
        <w:rPr>
          <w:rFonts w:ascii="Arial" w:hAnsi="Arial" w:cs="Arial"/>
          <w:sz w:val="22"/>
          <w:szCs w:val="22"/>
        </w:rPr>
        <w:t xml:space="preserve"> </w:t>
      </w:r>
      <w:r w:rsidRPr="00FB4E43">
        <w:rPr>
          <w:rFonts w:ascii="Arial" w:hAnsi="Arial" w:cs="Arial"/>
          <w:sz w:val="22"/>
          <w:szCs w:val="22"/>
        </w:rPr>
        <w:t>do 30. září kalendářního roku, jenž předchází rozpočtovému roku, v němž může být požadovaná dotace poskytnuta – není-li ve vyhlášení výběrového řízení stanoven jiný termín.</w:t>
      </w:r>
    </w:p>
    <w:p w:rsidR="00FB4E43" w:rsidRPr="0074357E" w:rsidRDefault="00FB4E43" w:rsidP="00FB4E43">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rsidR="00A43246" w:rsidRDefault="00A43246" w:rsidP="00A43246">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rsidR="00A43246" w:rsidRPr="0074357E" w:rsidRDefault="00A43246" w:rsidP="00A43246">
      <w:pPr>
        <w:pStyle w:val="Odstavecseseznamem"/>
        <w:numPr>
          <w:ilvl w:val="0"/>
          <w:numId w:val="3"/>
        </w:numPr>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rsidR="00A43246" w:rsidRPr="0074357E" w:rsidRDefault="00A43246" w:rsidP="00A43246">
      <w:pPr>
        <w:pStyle w:val="Odstavecseseznamem"/>
        <w:ind w:left="360"/>
        <w:rPr>
          <w:rFonts w:ascii="Arial" w:hAnsi="Arial" w:cs="Arial"/>
          <w:sz w:val="22"/>
          <w:szCs w:val="22"/>
        </w:rPr>
      </w:pPr>
    </w:p>
    <w:p w:rsidR="00A43246" w:rsidRPr="0074357E" w:rsidRDefault="00A43246" w:rsidP="00DF25FA">
      <w:pPr>
        <w:pStyle w:val="Odstavecseseznamem"/>
        <w:numPr>
          <w:ilvl w:val="0"/>
          <w:numId w:val="3"/>
        </w:numPr>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Pokud je dotace na základě žádosti, vybrané v prvním (základním)</w:t>
      </w:r>
      <w:r w:rsidR="009225E0">
        <w:rPr>
          <w:rFonts w:ascii="Arial" w:hAnsi="Arial" w:cs="Arial"/>
          <w:sz w:val="22"/>
          <w:szCs w:val="22"/>
        </w:rPr>
        <w:t xml:space="preserve"> </w:t>
      </w:r>
      <w:r w:rsidRPr="0074357E">
        <w:rPr>
          <w:rFonts w:ascii="Arial" w:hAnsi="Arial" w:cs="Arial"/>
          <w:sz w:val="22"/>
          <w:szCs w:val="22"/>
        </w:rPr>
        <w:t>kole výběrového dotačního řízení, poskytována ve splátkách,</w:t>
      </w:r>
      <w:r w:rsidR="00BC1CD2">
        <w:rPr>
          <w:rFonts w:ascii="Arial" w:hAnsi="Arial" w:cs="Arial"/>
          <w:sz w:val="22"/>
          <w:szCs w:val="22"/>
        </w:rPr>
        <w:br/>
      </w:r>
      <w:r w:rsidRPr="0074357E">
        <w:rPr>
          <w:rFonts w:ascii="Arial" w:hAnsi="Arial" w:cs="Arial"/>
          <w:sz w:val="22"/>
          <w:szCs w:val="22"/>
        </w:rPr>
        <w:t>bude vyplacena ve dvou splátkách. Minimálně polovinu z celkového objemu dotace uvolní Ministerstvo zemědělství do 3</w:t>
      </w:r>
      <w:r w:rsidR="00F40B9E" w:rsidRPr="0074357E">
        <w:rPr>
          <w:rFonts w:ascii="Arial" w:hAnsi="Arial" w:cs="Arial"/>
          <w:sz w:val="22"/>
          <w:szCs w:val="22"/>
        </w:rPr>
        <w:t>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 na který je dotace poskytována. Druhá část celkového objemu dotace bude Ministerstvem zemědělství uvolněna nejpozději do 30. září rozpočtového roku,</w:t>
      </w:r>
      <w:r w:rsidR="002E7EB9">
        <w:rPr>
          <w:rFonts w:ascii="Arial" w:hAnsi="Arial" w:cs="Arial"/>
          <w:sz w:val="22"/>
          <w:szCs w:val="22"/>
        </w:rPr>
        <w:t xml:space="preserve"> </w:t>
      </w:r>
      <w:r w:rsidRPr="0074357E">
        <w:rPr>
          <w:rFonts w:ascii="Arial" w:hAnsi="Arial" w:cs="Arial"/>
          <w:sz w:val="22"/>
          <w:szCs w:val="22"/>
        </w:rPr>
        <w:t>na který je dotace poskytována.</w:t>
      </w:r>
      <w:r w:rsidR="00BC1CD2">
        <w:rPr>
          <w:rFonts w:ascii="Arial" w:hAnsi="Arial" w:cs="Arial"/>
          <w:sz w:val="22"/>
          <w:szCs w:val="22"/>
        </w:rPr>
        <w:br/>
      </w:r>
      <w:r w:rsidRPr="0074357E">
        <w:rPr>
          <w:rFonts w:ascii="Arial" w:hAnsi="Arial" w:cs="Arial"/>
          <w:sz w:val="22"/>
          <w:szCs w:val="22"/>
        </w:rPr>
        <w:t>Pokud dotace činí více než 10 mil. Kč na příslušný rozpočtový rok,</w:t>
      </w:r>
      <w:r w:rsidR="007978E4">
        <w:rPr>
          <w:rFonts w:ascii="Arial" w:hAnsi="Arial" w:cs="Arial"/>
          <w:sz w:val="22"/>
          <w:szCs w:val="22"/>
        </w:rPr>
        <w:t xml:space="preserve"> </w:t>
      </w:r>
      <w:r w:rsidRPr="0074357E">
        <w:rPr>
          <w:rFonts w:ascii="Arial" w:hAnsi="Arial" w:cs="Arial"/>
          <w:sz w:val="22"/>
          <w:szCs w:val="22"/>
        </w:rPr>
        <w:t>může</w:t>
      </w:r>
      <w:r w:rsidR="007978E4">
        <w:rPr>
          <w:rFonts w:ascii="Arial" w:hAnsi="Arial" w:cs="Arial"/>
          <w:sz w:val="22"/>
          <w:szCs w:val="22"/>
        </w:rPr>
        <w:br/>
      </w:r>
      <w:r w:rsidRPr="0074357E">
        <w:rPr>
          <w:rFonts w:ascii="Arial" w:hAnsi="Arial" w:cs="Arial"/>
          <w:sz w:val="22"/>
          <w:szCs w:val="22"/>
        </w:rPr>
        <w:t>Ministerstvo zemědělství stanovit v rozhodnutí vlastní splátkový kalendář, odlišný</w:t>
      </w:r>
      <w:r w:rsidR="007978E4">
        <w:rPr>
          <w:rFonts w:ascii="Arial" w:hAnsi="Arial" w:cs="Arial"/>
          <w:sz w:val="22"/>
          <w:szCs w:val="22"/>
        </w:rPr>
        <w:br/>
      </w:r>
      <w:r w:rsidRPr="0074357E">
        <w:rPr>
          <w:rFonts w:ascii="Arial" w:hAnsi="Arial" w:cs="Arial"/>
          <w:sz w:val="22"/>
          <w:szCs w:val="22"/>
        </w:rPr>
        <w:t xml:space="preserve">od splátkového kalendáře podle věty </w:t>
      </w:r>
      <w:r w:rsidR="00E43073">
        <w:rPr>
          <w:rFonts w:ascii="Arial" w:hAnsi="Arial" w:cs="Arial"/>
          <w:sz w:val="22"/>
          <w:szCs w:val="22"/>
        </w:rPr>
        <w:t>třetí</w:t>
      </w:r>
      <w:r w:rsidRPr="0074357E">
        <w:rPr>
          <w:rFonts w:ascii="Arial" w:hAnsi="Arial" w:cs="Arial"/>
          <w:sz w:val="22"/>
          <w:szCs w:val="22"/>
        </w:rPr>
        <w:t xml:space="preserve"> a</w:t>
      </w:r>
      <w:r w:rsidR="00E43073">
        <w:rPr>
          <w:rFonts w:ascii="Arial" w:hAnsi="Arial" w:cs="Arial"/>
          <w:sz w:val="22"/>
          <w:szCs w:val="22"/>
        </w:rPr>
        <w:t>ž</w:t>
      </w:r>
      <w:r w:rsidRPr="0074357E">
        <w:rPr>
          <w:rFonts w:ascii="Arial" w:hAnsi="Arial" w:cs="Arial"/>
          <w:sz w:val="22"/>
          <w:szCs w:val="22"/>
        </w:rPr>
        <w:t xml:space="preserve"> páté tohoto ustanovení.</w:t>
      </w:r>
    </w:p>
    <w:p w:rsidR="00DF25FA" w:rsidRPr="0074357E" w:rsidRDefault="00DF25FA" w:rsidP="00DF25FA">
      <w:pPr>
        <w:pStyle w:val="Odstavecseseznamem"/>
        <w:rPr>
          <w:rFonts w:ascii="Arial" w:hAnsi="Arial" w:cs="Arial"/>
          <w:sz w:val="22"/>
          <w:szCs w:val="22"/>
        </w:rPr>
      </w:pPr>
    </w:p>
    <w:p w:rsidR="00162485" w:rsidRPr="0074357E" w:rsidRDefault="00162485" w:rsidP="00162485">
      <w:pPr>
        <w:pStyle w:val="Odstavecseseznamem"/>
        <w:numPr>
          <w:ilvl w:val="0"/>
          <w:numId w:val="3"/>
        </w:numPr>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rsidR="00162485" w:rsidRPr="0074357E" w:rsidRDefault="00162485" w:rsidP="00162485">
      <w:pPr>
        <w:pStyle w:val="Odstavecseseznamem"/>
        <w:rPr>
          <w:rFonts w:ascii="Arial" w:hAnsi="Arial" w:cs="Arial"/>
          <w:sz w:val="22"/>
          <w:szCs w:val="22"/>
        </w:rPr>
      </w:pPr>
    </w:p>
    <w:p w:rsidR="00A40E36" w:rsidRPr="0074357E" w:rsidRDefault="00A40E36" w:rsidP="00CB32CC">
      <w:pPr>
        <w:pStyle w:val="Odstavecseseznamem"/>
        <w:numPr>
          <w:ilvl w:val="0"/>
          <w:numId w:val="3"/>
        </w:numPr>
        <w:rPr>
          <w:rFonts w:ascii="Arial" w:hAnsi="Arial" w:cs="Arial"/>
          <w:sz w:val="22"/>
          <w:szCs w:val="22"/>
        </w:rPr>
      </w:pPr>
      <w:r w:rsidRPr="0074357E">
        <w:rPr>
          <w:rFonts w:ascii="Arial" w:hAnsi="Arial" w:cs="Arial"/>
          <w:sz w:val="22"/>
          <w:szCs w:val="22"/>
        </w:rPr>
        <w:t xml:space="preserve">Dotace může být poskytnuta až do výše </w:t>
      </w:r>
      <w:r w:rsidR="005C0687">
        <w:rPr>
          <w:rFonts w:ascii="Arial" w:hAnsi="Arial" w:cs="Arial"/>
          <w:sz w:val="22"/>
          <w:szCs w:val="22"/>
        </w:rPr>
        <w:t>6</w:t>
      </w:r>
      <w:r w:rsidRPr="0074357E">
        <w:rPr>
          <w:rFonts w:ascii="Arial" w:hAnsi="Arial" w:cs="Arial"/>
          <w:sz w:val="22"/>
          <w:szCs w:val="22"/>
        </w:rPr>
        <w:t>0 % celkových nákladů projektu uvedených</w:t>
      </w:r>
      <w:r w:rsidR="00F40B9E" w:rsidRPr="0074357E">
        <w:rPr>
          <w:rFonts w:ascii="Arial" w:hAnsi="Arial" w:cs="Arial"/>
          <w:sz w:val="22"/>
          <w:szCs w:val="22"/>
        </w:rPr>
        <w:br/>
      </w:r>
      <w:r w:rsidRPr="0074357E">
        <w:rPr>
          <w:rFonts w:ascii="Arial" w:hAnsi="Arial" w:cs="Arial"/>
          <w:sz w:val="22"/>
          <w:szCs w:val="22"/>
        </w:rPr>
        <w:t xml:space="preserve">v žádosti a tato podmínka je zahrnuta do příslušného rozhodnutí. V odůvodněných případech stanovených Příručkou může Ministerstvo zemědělství rozhodnout o poskytnutí dotace až do výše </w:t>
      </w:r>
      <w:r w:rsidR="005C0687">
        <w:rPr>
          <w:rFonts w:ascii="Arial" w:hAnsi="Arial" w:cs="Arial"/>
          <w:sz w:val="22"/>
          <w:szCs w:val="22"/>
        </w:rPr>
        <w:t>9</w:t>
      </w:r>
      <w:r w:rsidRPr="0074357E">
        <w:rPr>
          <w:rFonts w:ascii="Arial" w:hAnsi="Arial" w:cs="Arial"/>
          <w:sz w:val="22"/>
          <w:szCs w:val="22"/>
        </w:rPr>
        <w:t>0 % rozpočtovaných nákladů projektu.</w:t>
      </w:r>
    </w:p>
    <w:p w:rsidR="00A40E36" w:rsidRPr="00A40E36" w:rsidRDefault="00A40E36" w:rsidP="00A40E36">
      <w:pPr>
        <w:pStyle w:val="Odstavecseseznamem"/>
        <w:rPr>
          <w:rFonts w:ascii="Arial" w:hAnsi="Arial" w:cs="Arial"/>
          <w:sz w:val="22"/>
          <w:szCs w:val="22"/>
        </w:rPr>
      </w:pPr>
    </w:p>
    <w:p w:rsidR="00A40E36" w:rsidRDefault="00A40E36" w:rsidP="00CB32CC">
      <w:pPr>
        <w:pStyle w:val="Odstavecseseznamem"/>
        <w:numPr>
          <w:ilvl w:val="0"/>
          <w:numId w:val="3"/>
        </w:numPr>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rsidR="00A40E36" w:rsidRPr="00A40E36" w:rsidRDefault="00A40E36" w:rsidP="00A40E36">
      <w:pPr>
        <w:pStyle w:val="Odstavecseseznamem"/>
        <w:rPr>
          <w:rFonts w:ascii="Arial" w:hAnsi="Arial" w:cs="Arial"/>
          <w:sz w:val="22"/>
          <w:szCs w:val="22"/>
        </w:rPr>
      </w:pPr>
    </w:p>
    <w:p w:rsidR="00A40E36" w:rsidRDefault="00A40E36" w:rsidP="00A40E36">
      <w:pPr>
        <w:pStyle w:val="Odstavecseseznamem"/>
        <w:numPr>
          <w:ilvl w:val="0"/>
          <w:numId w:val="3"/>
        </w:numPr>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prověří,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 xml:space="preserve">o veřejných rejstřících právnických a fyzických osob a o evidenci </w:t>
      </w:r>
      <w:proofErr w:type="spellStart"/>
      <w:r w:rsidRPr="00A40E36">
        <w:rPr>
          <w:rFonts w:ascii="Arial" w:hAnsi="Arial" w:cs="Arial"/>
          <w:sz w:val="22"/>
          <w:szCs w:val="22"/>
        </w:rPr>
        <w:t>svěřenských</w:t>
      </w:r>
      <w:proofErr w:type="spellEnd"/>
      <w:r w:rsidRPr="00A40E36">
        <w:rPr>
          <w:rFonts w:ascii="Arial" w:hAnsi="Arial" w:cs="Arial"/>
          <w:sz w:val="22"/>
          <w:szCs w:val="22"/>
        </w:rPr>
        <w:t xml:space="preserve"> fondů,</w:t>
      </w:r>
      <w:r w:rsidR="00454845">
        <w:rPr>
          <w:rFonts w:ascii="Arial" w:hAnsi="Arial" w:cs="Arial"/>
          <w:sz w:val="22"/>
          <w:szCs w:val="22"/>
        </w:rPr>
        <w:br/>
      </w:r>
      <w:r w:rsidRPr="00A40E36">
        <w:rPr>
          <w:rFonts w:ascii="Arial" w:hAnsi="Arial" w:cs="Arial"/>
          <w:sz w:val="22"/>
          <w:szCs w:val="22"/>
        </w:rPr>
        <w:t>ve znění pozdějších předpisů.</w:t>
      </w:r>
    </w:p>
    <w:p w:rsidR="00840DBE" w:rsidRPr="00840DBE" w:rsidRDefault="00840DBE" w:rsidP="00840DBE">
      <w:pPr>
        <w:rPr>
          <w:rFonts w:ascii="Arial" w:hAnsi="Arial" w:cs="Arial"/>
          <w:sz w:val="22"/>
          <w:szCs w:val="22"/>
        </w:rPr>
      </w:pPr>
    </w:p>
    <w:p w:rsidR="00BC15C5" w:rsidRDefault="00BC15C5" w:rsidP="00BC15C5">
      <w:pPr>
        <w:pStyle w:val="Odstavecseseznamem"/>
        <w:numPr>
          <w:ilvl w:val="0"/>
          <w:numId w:val="3"/>
        </w:numPr>
        <w:rPr>
          <w:rFonts w:ascii="Arial" w:hAnsi="Arial" w:cs="Arial"/>
          <w:sz w:val="22"/>
          <w:szCs w:val="22"/>
        </w:rPr>
      </w:pPr>
      <w:r w:rsidRPr="00A03B9F">
        <w:rPr>
          <w:rFonts w:ascii="Arial" w:hAnsi="Arial" w:cs="Arial"/>
          <w:sz w:val="22"/>
          <w:szCs w:val="22"/>
        </w:rPr>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rsidR="00BC15C5" w:rsidRPr="00BC15C5" w:rsidRDefault="00BC15C5" w:rsidP="00BC15C5">
      <w:pPr>
        <w:pStyle w:val="Odstavecseseznamem"/>
        <w:rPr>
          <w:rFonts w:ascii="Arial" w:hAnsi="Arial" w:cs="Arial"/>
          <w:sz w:val="22"/>
          <w:szCs w:val="22"/>
        </w:rPr>
      </w:pPr>
    </w:p>
    <w:p w:rsidR="00BC15C5" w:rsidRPr="00A03B9F" w:rsidRDefault="00BC15C5" w:rsidP="0074357E">
      <w:pPr>
        <w:pStyle w:val="Odstavecseseznamem"/>
        <w:numPr>
          <w:ilvl w:val="0"/>
          <w:numId w:val="3"/>
        </w:numPr>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rsidR="00BC15C5" w:rsidRPr="00BC15C5" w:rsidRDefault="00BC15C5" w:rsidP="00BC15C5">
      <w:pPr>
        <w:pStyle w:val="Odstavecseseznamem"/>
        <w:rPr>
          <w:rFonts w:ascii="Arial" w:hAnsi="Arial" w:cs="Arial"/>
          <w:sz w:val="22"/>
          <w:szCs w:val="22"/>
        </w:rPr>
      </w:pPr>
    </w:p>
    <w:p w:rsidR="00BC15C5" w:rsidRPr="00BC15C5" w:rsidRDefault="00BC15C5" w:rsidP="00BC15C5">
      <w:pPr>
        <w:pStyle w:val="Odstavecseseznamem"/>
        <w:numPr>
          <w:ilvl w:val="0"/>
          <w:numId w:val="3"/>
        </w:numPr>
        <w:rPr>
          <w:rFonts w:ascii="Arial" w:hAnsi="Arial" w:cs="Arial"/>
          <w:sz w:val="22"/>
          <w:szCs w:val="22"/>
        </w:rPr>
      </w:pPr>
      <w:r w:rsidRPr="00BC15C5">
        <w:rPr>
          <w:rFonts w:ascii="Arial" w:hAnsi="Arial" w:cs="Arial"/>
          <w:sz w:val="22"/>
          <w:szCs w:val="22"/>
        </w:rPr>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rsidR="00BC15C5" w:rsidRPr="00BC15C5" w:rsidRDefault="00BC15C5" w:rsidP="00BC15C5">
      <w:pPr>
        <w:pStyle w:val="Odstavecseseznamem"/>
        <w:ind w:left="360"/>
        <w:rPr>
          <w:rFonts w:ascii="Arial" w:hAnsi="Arial" w:cs="Arial"/>
          <w:sz w:val="22"/>
          <w:szCs w:val="22"/>
        </w:rPr>
      </w:pPr>
    </w:p>
    <w:p w:rsidR="003C22C1" w:rsidRPr="003C22C1" w:rsidRDefault="003C22C1" w:rsidP="003C22C1">
      <w:pPr>
        <w:pStyle w:val="Odstavecseseznamem"/>
        <w:numPr>
          <w:ilvl w:val="0"/>
          <w:numId w:val="3"/>
        </w:numPr>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rsidR="003C22C1" w:rsidRPr="003C22C1" w:rsidRDefault="003C22C1" w:rsidP="003C22C1">
      <w:pPr>
        <w:pStyle w:val="Odstavecseseznamem"/>
        <w:rPr>
          <w:rFonts w:ascii="Arial" w:hAnsi="Arial" w:cs="Arial"/>
          <w:sz w:val="22"/>
          <w:szCs w:val="22"/>
        </w:rPr>
      </w:pPr>
    </w:p>
    <w:p w:rsidR="003C22C1" w:rsidRDefault="003C22C1" w:rsidP="00CB32CC">
      <w:pPr>
        <w:pStyle w:val="Odstavecseseznamem"/>
        <w:numPr>
          <w:ilvl w:val="0"/>
          <w:numId w:val="3"/>
        </w:numPr>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rsidR="003C22C1" w:rsidRPr="003C22C1" w:rsidRDefault="003C22C1" w:rsidP="003C22C1">
      <w:pPr>
        <w:pStyle w:val="Odstavecseseznamem"/>
        <w:rPr>
          <w:rFonts w:ascii="Arial" w:hAnsi="Arial" w:cs="Arial"/>
          <w:sz w:val="22"/>
          <w:szCs w:val="22"/>
        </w:rPr>
      </w:pPr>
    </w:p>
    <w:p w:rsidR="00E46923" w:rsidRPr="00D67174" w:rsidRDefault="003C22C1" w:rsidP="00E935A8">
      <w:pPr>
        <w:pStyle w:val="Odstavecseseznamem"/>
        <w:numPr>
          <w:ilvl w:val="0"/>
          <w:numId w:val="3"/>
        </w:num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7978E4">
        <w:rPr>
          <w:rFonts w:ascii="Arial" w:hAnsi="Arial" w:cs="Arial"/>
          <w:sz w:val="22"/>
          <w:szCs w:val="22"/>
        </w:rPr>
        <w:br/>
      </w:r>
      <w:r w:rsidR="00E935A8" w:rsidRPr="00E935A8">
        <w:rPr>
          <w:rFonts w:ascii="Arial" w:hAnsi="Arial" w:cs="Arial"/>
          <w:sz w:val="22"/>
          <w:szCs w:val="22"/>
        </w:rPr>
        <w:t>že nesplnění některých podmínek nebo porušení povinnosti stanovené přímo právním předpisem bude postiženo odvodem za porušení rozpočtové kázně nižším,</w:t>
      </w:r>
      <w:r w:rsidR="007978E4">
        <w:rPr>
          <w:rFonts w:ascii="Arial" w:hAnsi="Arial" w:cs="Arial"/>
          <w:sz w:val="22"/>
          <w:szCs w:val="22"/>
        </w:rPr>
        <w:br/>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7978E4">
        <w:rPr>
          <w:rFonts w:ascii="Arial" w:hAnsi="Arial" w:cs="Arial"/>
          <w:sz w:val="22"/>
          <w:szCs w:val="22"/>
        </w:rPr>
        <w:br/>
      </w:r>
      <w:r w:rsidR="00E935A8" w:rsidRPr="00E935A8">
        <w:rPr>
          <w:rFonts w:ascii="Arial" w:hAnsi="Arial" w:cs="Arial"/>
          <w:sz w:val="22"/>
          <w:szCs w:val="22"/>
        </w:rPr>
        <w:t>pro realizaci projektu, pro kontrolu realizace projektu nebo pro kontrolu vypořádání poskytnuté dotace.</w:t>
      </w:r>
    </w:p>
    <w:p w:rsidR="00E46923" w:rsidRPr="00E46923" w:rsidRDefault="00E46923" w:rsidP="00E46923">
      <w:pPr>
        <w:pStyle w:val="Odstavecseseznamem"/>
        <w:rPr>
          <w:rFonts w:ascii="Arial" w:hAnsi="Arial" w:cs="Arial"/>
          <w:sz w:val="22"/>
          <w:szCs w:val="22"/>
        </w:rPr>
      </w:pPr>
    </w:p>
    <w:p w:rsidR="00E46923" w:rsidRPr="00E46923" w:rsidRDefault="00E46923" w:rsidP="00E46923">
      <w:pPr>
        <w:pStyle w:val="Odstavecseseznamem"/>
        <w:numPr>
          <w:ilvl w:val="0"/>
          <w:numId w:val="3"/>
        </w:numPr>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rsidR="00E46923" w:rsidRPr="00E46923" w:rsidRDefault="00E46923" w:rsidP="00E46923">
      <w:pPr>
        <w:pStyle w:val="Odstavecseseznamem"/>
        <w:ind w:left="360"/>
        <w:rPr>
          <w:rFonts w:ascii="Arial" w:hAnsi="Arial" w:cs="Arial"/>
          <w:sz w:val="22"/>
          <w:szCs w:val="22"/>
        </w:rPr>
      </w:pPr>
    </w:p>
    <w:p w:rsidR="00E934C8" w:rsidRDefault="00E934C8" w:rsidP="00E934C8">
      <w:pPr>
        <w:pStyle w:val="Odstavecseseznamem"/>
        <w:numPr>
          <w:ilvl w:val="0"/>
          <w:numId w:val="3"/>
        </w:numPr>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rsidR="00E934C8" w:rsidRPr="00E934C8" w:rsidRDefault="00E934C8" w:rsidP="00E934C8">
      <w:pPr>
        <w:pStyle w:val="Odstavecseseznamem"/>
        <w:ind w:left="360"/>
        <w:rPr>
          <w:rFonts w:ascii="Arial" w:hAnsi="Arial" w:cs="Arial"/>
          <w:sz w:val="22"/>
          <w:szCs w:val="22"/>
        </w:rPr>
      </w:pPr>
    </w:p>
    <w:p w:rsidR="00226DA5" w:rsidRPr="00BD252A" w:rsidRDefault="00226DA5" w:rsidP="00E934C8">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rsidR="00E934C8" w:rsidRPr="00D7339B" w:rsidRDefault="00AC2E6A" w:rsidP="0074357E">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rsidR="00226DA5" w:rsidRPr="00053528" w:rsidRDefault="00226DA5" w:rsidP="00E934C8">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rsidR="00226DA5" w:rsidRPr="00053528" w:rsidRDefault="00AC2E6A" w:rsidP="000D3951">
      <w:pPr>
        <w:numPr>
          <w:ilvl w:val="0"/>
          <w:numId w:val="4"/>
        </w:numPr>
        <w:spacing w:after="240"/>
        <w:ind w:right="6"/>
        <w:rPr>
          <w:rFonts w:ascii="Arial" w:hAnsi="Arial" w:cs="Arial"/>
          <w:bCs/>
          <w:sz w:val="22"/>
          <w:szCs w:val="22"/>
        </w:rPr>
      </w:pPr>
      <w:r>
        <w:rPr>
          <w:rFonts w:ascii="Arial" w:hAnsi="Arial" w:cs="Arial"/>
          <w:bCs/>
          <w:sz w:val="22"/>
          <w:szCs w:val="22"/>
        </w:rPr>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rsidR="00226DA5" w:rsidRPr="00833472" w:rsidRDefault="00940158" w:rsidP="000D3951">
      <w:pPr>
        <w:numPr>
          <w:ilvl w:val="0"/>
          <w:numId w:val="4"/>
        </w:numPr>
        <w:spacing w:after="240"/>
        <w:ind w:right="6"/>
        <w:rPr>
          <w:rFonts w:ascii="Arial" w:hAnsi="Arial" w:cs="Arial"/>
          <w:bCs/>
          <w:sz w:val="22"/>
          <w:szCs w:val="22"/>
        </w:rPr>
      </w:pPr>
      <w:bookmarkStart w:id="1"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801A1">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1"/>
      <w:r w:rsidR="00833472" w:rsidRPr="00833472">
        <w:rPr>
          <w:rFonts w:ascii="Arial" w:hAnsi="Arial" w:cs="Arial"/>
          <w:bCs/>
          <w:sz w:val="22"/>
          <w:szCs w:val="22"/>
        </w:rPr>
        <w:t xml:space="preserve"> </w:t>
      </w:r>
    </w:p>
    <w:p w:rsidR="00226DA5" w:rsidRPr="009966DE" w:rsidRDefault="00AC2E6A" w:rsidP="004715FF">
      <w:pPr>
        <w:numPr>
          <w:ilvl w:val="0"/>
          <w:numId w:val="4"/>
        </w:numPr>
        <w:spacing w:after="240"/>
        <w:ind w:right="6"/>
        <w:rPr>
          <w:rFonts w:ascii="Arial" w:hAnsi="Arial" w:cs="Arial"/>
          <w:bCs/>
          <w:sz w:val="22"/>
          <w:szCs w:val="22"/>
        </w:rPr>
      </w:pPr>
      <w:r>
        <w:rPr>
          <w:rFonts w:ascii="Arial" w:hAnsi="Arial" w:cs="Arial"/>
          <w:bCs/>
          <w:sz w:val="22"/>
          <w:szCs w:val="22"/>
        </w:rPr>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rsidR="00226DA5" w:rsidRPr="004715FF" w:rsidRDefault="00226DA5" w:rsidP="00ED4D8D">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rsidR="00226DA5" w:rsidRPr="00D33E60" w:rsidRDefault="00991864" w:rsidP="004715FF">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rsidR="00226DA5" w:rsidRDefault="002913DD" w:rsidP="004715FF">
      <w:pPr>
        <w:numPr>
          <w:ilvl w:val="0"/>
          <w:numId w:val="4"/>
        </w:numPr>
        <w:spacing w:after="240"/>
        <w:ind w:right="6"/>
        <w:rPr>
          <w:rFonts w:ascii="Arial" w:hAnsi="Arial" w:cs="Arial"/>
          <w:bCs/>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rsidR="005F192E" w:rsidRDefault="005F192E" w:rsidP="007778D4">
      <w:pPr>
        <w:ind w:left="360"/>
        <w:rPr>
          <w:rFonts w:ascii="Arial" w:hAnsi="Arial" w:cs="Arial"/>
          <w:sz w:val="22"/>
          <w:szCs w:val="22"/>
        </w:rPr>
      </w:pPr>
    </w:p>
    <w:p w:rsidR="008E4F15" w:rsidRDefault="00940158" w:rsidP="007778D4">
      <w:pPr>
        <w:pStyle w:val="Zkladntext2"/>
        <w:numPr>
          <w:ilvl w:val="0"/>
          <w:numId w:val="3"/>
        </w:numPr>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rsidR="00BE75A8" w:rsidRDefault="00BE75A8" w:rsidP="007778D4">
      <w:pPr>
        <w:pStyle w:val="Odstavecseseznamem"/>
        <w:rPr>
          <w:rFonts w:ascii="Arial" w:hAnsi="Arial" w:cs="Arial"/>
          <w:sz w:val="22"/>
          <w:szCs w:val="22"/>
        </w:rPr>
      </w:pPr>
    </w:p>
    <w:p w:rsidR="007778D4" w:rsidRDefault="007778D4" w:rsidP="007778D4">
      <w:pPr>
        <w:pStyle w:val="Zkladntext2"/>
        <w:spacing w:after="240"/>
        <w:ind w:right="6"/>
        <w:rPr>
          <w:rFonts w:ascii="Arial" w:hAnsi="Arial" w:cs="Arial"/>
          <w:sz w:val="22"/>
          <w:szCs w:val="22"/>
        </w:rPr>
      </w:pPr>
    </w:p>
    <w:p w:rsidR="007778D4" w:rsidRDefault="007778D4" w:rsidP="007778D4">
      <w:pPr>
        <w:pStyle w:val="Zkladntext2"/>
        <w:spacing w:after="240"/>
        <w:ind w:right="6"/>
        <w:rPr>
          <w:rFonts w:ascii="Arial" w:hAnsi="Arial" w:cs="Arial"/>
          <w:sz w:val="22"/>
          <w:szCs w:val="22"/>
        </w:rPr>
      </w:pPr>
    </w:p>
    <w:p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rsidR="004F289D" w:rsidRPr="00C34094" w:rsidRDefault="004F289D" w:rsidP="00C34094">
      <w:pPr>
        <w:spacing w:after="240"/>
        <w:ind w:hanging="142"/>
        <w:jc w:val="left"/>
        <w:rPr>
          <w:rFonts w:ascii="Arial" w:eastAsia="Calibri" w:hAnsi="Arial" w:cs="Arial"/>
          <w:sz w:val="22"/>
          <w:szCs w:val="22"/>
          <w:lang w:eastAsia="en-US"/>
        </w:rPr>
      </w:pPr>
    </w:p>
    <w:p w:rsidR="00C34094" w:rsidRDefault="00C34094" w:rsidP="00C34094">
      <w:pPr>
        <w:jc w:val="center"/>
        <w:rPr>
          <w:rFonts w:ascii="Arial" w:hAnsi="Arial" w:cs="Arial"/>
          <w:b/>
          <w:bCs/>
          <w:caps/>
        </w:rPr>
      </w:pPr>
    </w:p>
    <w:p w:rsidR="00C34094" w:rsidRPr="00C34094" w:rsidRDefault="00C34094" w:rsidP="00DA0AAC">
      <w:pPr>
        <w:jc w:val="center"/>
        <w:rPr>
          <w:rFonts w:ascii="Arial" w:eastAsia="Calibri" w:hAnsi="Arial" w:cs="Arial"/>
          <w:sz w:val="22"/>
          <w:szCs w:val="22"/>
          <w:lang w:eastAsia="en-US"/>
        </w:rPr>
      </w:pPr>
      <w:r w:rsidRPr="00C34094">
        <w:rPr>
          <w:rFonts w:ascii="Arial" w:eastAsia="Calibri" w:hAnsi="Arial" w:cs="Arial"/>
          <w:sz w:val="22"/>
          <w:szCs w:val="22"/>
          <w:lang w:eastAsia="en-US"/>
        </w:rPr>
        <w:t>Ing.</w:t>
      </w:r>
      <w:r w:rsidR="00D95A83">
        <w:rPr>
          <w:rFonts w:ascii="Arial" w:eastAsia="Calibri" w:hAnsi="Arial" w:cs="Arial"/>
          <w:sz w:val="22"/>
          <w:szCs w:val="22"/>
          <w:lang w:eastAsia="en-US"/>
        </w:rPr>
        <w:t xml:space="preserve"> Zdeněk Nekula</w:t>
      </w:r>
    </w:p>
    <w:p w:rsidR="0095332F" w:rsidRPr="00D1313C" w:rsidRDefault="00C34094" w:rsidP="003414DD">
      <w:pPr>
        <w:pStyle w:val="Zkladntext2"/>
        <w:spacing w:after="240"/>
        <w:ind w:right="6"/>
        <w:jc w:val="center"/>
        <w:rPr>
          <w:rFonts w:ascii="Arial" w:hAnsi="Arial"/>
          <w:sz w:val="22"/>
        </w:rPr>
      </w:pPr>
      <w:r w:rsidRPr="00C34094">
        <w:rPr>
          <w:rFonts w:ascii="Arial" w:eastAsia="Calibri" w:hAnsi="Arial" w:cs="Arial"/>
          <w:sz w:val="22"/>
          <w:szCs w:val="22"/>
          <w:lang w:eastAsia="en-US"/>
        </w:rPr>
        <w:t>ministr zemědělství</w:t>
      </w:r>
    </w:p>
    <w:sectPr w:rsidR="0095332F" w:rsidRPr="00D1313C" w:rsidSect="00E10C7B">
      <w:footerReference w:type="even" r:id="rId8"/>
      <w:footerReference w:type="default" r:id="rId9"/>
      <w:pgSz w:w="11906" w:h="16838"/>
      <w:pgMar w:top="1418" w:right="1418" w:bottom="1418" w:left="1418" w:header="708" w:footer="708"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C43" w:rsidRDefault="00551C43">
      <w:r>
        <w:separator/>
      </w:r>
    </w:p>
  </w:endnote>
  <w:endnote w:type="continuationSeparator" w:id="0">
    <w:p w:rsidR="00551C43" w:rsidRDefault="00551C43">
      <w:r>
        <w:continuationSeparator/>
      </w:r>
    </w:p>
  </w:endnote>
  <w:endnote w:type="continuationNotice" w:id="1">
    <w:p w:rsidR="00551C43" w:rsidRDefault="00551C4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58" w:rsidRDefault="0024163B" w:rsidP="00525D42">
    <w:pPr>
      <w:pStyle w:val="Zpat"/>
      <w:framePr w:wrap="around" w:vAnchor="text" w:hAnchor="margin" w:xAlign="right" w:y="1"/>
      <w:rPr>
        <w:rStyle w:val="slostrnky"/>
      </w:rPr>
    </w:pPr>
    <w:r>
      <w:rPr>
        <w:rStyle w:val="slostrnky"/>
      </w:rPr>
      <w:fldChar w:fldCharType="begin"/>
    </w:r>
    <w:r w:rsidR="00966858">
      <w:rPr>
        <w:rStyle w:val="slostrnky"/>
      </w:rPr>
      <w:instrText xml:space="preserve">PAGE  </w:instrText>
    </w:r>
    <w:r>
      <w:rPr>
        <w:rStyle w:val="slostrnky"/>
      </w:rPr>
      <w:fldChar w:fldCharType="end"/>
    </w:r>
  </w:p>
  <w:p w:rsidR="00966858" w:rsidRDefault="00966858" w:rsidP="00525D4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58" w:rsidRPr="00D1313C" w:rsidRDefault="0024163B" w:rsidP="00525D42">
    <w:pPr>
      <w:pStyle w:val="Zpat"/>
      <w:jc w:val="center"/>
      <w:rPr>
        <w:rFonts w:ascii="Arial" w:hAnsi="Arial"/>
        <w:sz w:val="22"/>
      </w:rPr>
    </w:pPr>
    <w:r w:rsidRPr="00D1313C">
      <w:rPr>
        <w:rFonts w:ascii="Arial" w:hAnsi="Arial"/>
        <w:sz w:val="22"/>
      </w:rPr>
      <w:fldChar w:fldCharType="begin"/>
    </w:r>
    <w:r w:rsidR="00966858" w:rsidRPr="00982C8C">
      <w:rPr>
        <w:rFonts w:ascii="Arial" w:hAnsi="Arial" w:cs="Arial"/>
        <w:sz w:val="22"/>
        <w:szCs w:val="22"/>
      </w:rPr>
      <w:instrText>PAGE   \* MERGEFORMAT</w:instrText>
    </w:r>
    <w:r w:rsidRPr="00D1313C">
      <w:rPr>
        <w:rFonts w:ascii="Arial" w:hAnsi="Arial"/>
        <w:sz w:val="22"/>
      </w:rPr>
      <w:fldChar w:fldCharType="separate"/>
    </w:r>
    <w:r w:rsidR="00ED34A9">
      <w:rPr>
        <w:rFonts w:ascii="Arial" w:hAnsi="Arial" w:cs="Arial"/>
        <w:noProof/>
        <w:sz w:val="22"/>
        <w:szCs w:val="22"/>
      </w:rPr>
      <w:t>5</w:t>
    </w:r>
    <w:r w:rsidRPr="00D1313C">
      <w:rPr>
        <w:rFonts w:ascii="Arial" w:hAnsi="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C43" w:rsidRDefault="00551C43">
      <w:r>
        <w:separator/>
      </w:r>
    </w:p>
  </w:footnote>
  <w:footnote w:type="continuationSeparator" w:id="0">
    <w:p w:rsidR="00551C43" w:rsidRDefault="00551C43">
      <w:r>
        <w:continuationSeparator/>
      </w:r>
    </w:p>
  </w:footnote>
  <w:footnote w:type="continuationNotice" w:id="1">
    <w:p w:rsidR="00551C43" w:rsidRDefault="00551C43"/>
  </w:footnote>
  <w:footnote w:id="2">
    <w:p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V písmenu a) jsou uvedeny právní formy, které jsou považovány za nestátní neziskové organizace Radou vlády pro nestátní neziskové organizace. Viz Státní politika vůči nestátním neziskovým orga</w:t>
      </w:r>
      <w:r>
        <w:rPr>
          <w:rFonts w:ascii="Arial" w:hAnsi="Arial" w:cs="Arial"/>
          <w:sz w:val="16"/>
          <w:szCs w:val="16"/>
        </w:rPr>
        <w:t xml:space="preserve">nizacím na léta 2015 – 2020. </w:t>
      </w:r>
    </w:p>
    <w:p w:rsidR="00570215" w:rsidRPr="00570215" w:rsidRDefault="00570215" w:rsidP="00570215">
      <w:pPr>
        <w:pStyle w:val="Textpoznpodarou"/>
      </w:pPr>
      <w:r>
        <w:rPr>
          <w:rFonts w:ascii="Arial" w:hAnsi="Arial" w:cs="Arial"/>
          <w:sz w:val="16"/>
          <w:szCs w:val="16"/>
        </w:rPr>
        <w:t xml:space="preserve">Dostupné </w:t>
      </w:r>
      <w:r w:rsidRPr="009022FB">
        <w:rPr>
          <w:rFonts w:ascii="Arial" w:hAnsi="Arial" w:cs="Arial"/>
          <w:sz w:val="16"/>
          <w:szCs w:val="16"/>
        </w:rPr>
        <w:t xml:space="preserve">z </w:t>
      </w:r>
      <w:hyperlink r:id="rId1" w:history="1">
        <w:r w:rsidRPr="009022FB">
          <w:rPr>
            <w:rStyle w:val="Hypertextovodkaz"/>
            <w:rFonts w:ascii="Arial" w:hAnsi="Arial" w:cs="Arial"/>
            <w:sz w:val="16"/>
            <w:szCs w:val="16"/>
          </w:rPr>
          <w:t>http://www.vlada.cz/assets/ppov/rnno/dokumenty/statni_politika.pdf</w:t>
        </w:r>
      </w:hyperlink>
    </w:p>
  </w:footnote>
  <w:footnote w:id="3">
    <w:p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rsidR="00705A5B" w:rsidRPr="00705A5B" w:rsidRDefault="00705A5B">
      <w:pPr>
        <w:pStyle w:val="Textpoznpodarou"/>
      </w:pPr>
      <w:r>
        <w:rPr>
          <w:rStyle w:val="Znakapoznpodarou"/>
        </w:rPr>
        <w:footnoteRef/>
      </w:r>
      <w:r>
        <w:t xml:space="preserve"> </w:t>
      </w:r>
      <w:r w:rsidRPr="00705A5B">
        <w:rPr>
          <w:rFonts w:ascii="Arial" w:hAnsi="Arial" w:cs="Arial"/>
          <w:sz w:val="16"/>
        </w:rPr>
        <w:t xml:space="preserve">Podmínka se nevztahuje na </w:t>
      </w:r>
      <w:r w:rsidR="00C7747A">
        <w:rPr>
          <w:rFonts w:ascii="Arial" w:hAnsi="Arial" w:cs="Arial"/>
          <w:sz w:val="16"/>
        </w:rPr>
        <w:t>financování pobočných</w:t>
      </w:r>
      <w:r w:rsidRPr="00705A5B">
        <w:rPr>
          <w:rFonts w:ascii="Arial" w:hAnsi="Arial" w:cs="Arial"/>
          <w:sz w:val="16"/>
        </w:rPr>
        <w:t xml:space="preserve"> spolk</w:t>
      </w:r>
      <w:r w:rsidR="00C7747A">
        <w:rPr>
          <w:rFonts w:ascii="Arial" w:hAnsi="Arial" w:cs="Arial"/>
          <w:sz w:val="16"/>
        </w:rPr>
        <w:t xml:space="preserve">ů, </w:t>
      </w:r>
      <w:r w:rsidR="00C7747A" w:rsidRPr="00C7747A">
        <w:rPr>
          <w:rFonts w:ascii="Arial" w:hAnsi="Arial" w:cs="Arial"/>
          <w:sz w:val="16"/>
        </w:rPr>
        <w:t>pokud</w:t>
      </w:r>
      <w:r w:rsidR="00C7747A">
        <w:rPr>
          <w:rFonts w:ascii="Arial" w:hAnsi="Arial" w:cs="Arial"/>
          <w:sz w:val="16"/>
        </w:rPr>
        <w:t xml:space="preserve"> </w:t>
      </w:r>
      <w:r w:rsidR="00C7747A" w:rsidRPr="00C7747A">
        <w:rPr>
          <w:rFonts w:ascii="Arial" w:hAnsi="Arial" w:cs="Arial"/>
          <w:sz w:val="16"/>
        </w:rPr>
        <w:t xml:space="preserve">příjemcem </w:t>
      </w:r>
      <w:r w:rsidR="004469F9">
        <w:rPr>
          <w:rFonts w:ascii="Arial" w:hAnsi="Arial" w:cs="Arial"/>
          <w:sz w:val="16"/>
        </w:rPr>
        <w:t xml:space="preserve">dotace </w:t>
      </w:r>
      <w:r w:rsidR="0014137A">
        <w:rPr>
          <w:rFonts w:ascii="Arial" w:hAnsi="Arial" w:cs="Arial"/>
          <w:sz w:val="16"/>
        </w:rPr>
        <w:t>je</w:t>
      </w:r>
      <w:r w:rsidR="00C7747A" w:rsidRPr="00C7747A">
        <w:rPr>
          <w:rFonts w:ascii="Arial" w:hAnsi="Arial" w:cs="Arial"/>
          <w:sz w:val="16"/>
        </w:rPr>
        <w:t xml:space="preserve"> </w:t>
      </w:r>
      <w:r w:rsidR="004A7C7F">
        <w:rPr>
          <w:rFonts w:ascii="Arial" w:hAnsi="Arial" w:cs="Arial"/>
          <w:sz w:val="16"/>
        </w:rPr>
        <w:t xml:space="preserve">hlavní </w:t>
      </w:r>
      <w:r w:rsidR="00C7747A" w:rsidRPr="00C7747A">
        <w:rPr>
          <w:rFonts w:ascii="Arial" w:hAnsi="Arial" w:cs="Arial"/>
          <w:sz w:val="16"/>
        </w:rPr>
        <w:t>spolek, který je založil</w:t>
      </w:r>
      <w:r w:rsidR="0014137A">
        <w:rPr>
          <w:rFonts w:ascii="Arial" w:hAnsi="Arial" w:cs="Arial"/>
          <w:sz w:val="16"/>
        </w:rPr>
        <w:t>,</w:t>
      </w:r>
      <w:r w:rsidR="00C7747A" w:rsidRPr="00C7747A">
        <w:rPr>
          <w:rFonts w:ascii="Arial" w:hAnsi="Arial" w:cs="Arial"/>
          <w:sz w:val="16"/>
        </w:rPr>
        <w:t xml:space="preserve"> a</w:t>
      </w:r>
      <w:r w:rsidR="00AB1312">
        <w:rPr>
          <w:rFonts w:ascii="Arial" w:hAnsi="Arial" w:cs="Arial"/>
          <w:sz w:val="16"/>
        </w:rPr>
        <w:t> </w:t>
      </w:r>
      <w:r w:rsidR="00C7747A" w:rsidRPr="00C7747A">
        <w:rPr>
          <w:rFonts w:ascii="Arial" w:hAnsi="Arial" w:cs="Arial"/>
          <w:sz w:val="16"/>
        </w:rPr>
        <w:t>v</w:t>
      </w:r>
      <w:r w:rsidR="0014137A">
        <w:rPr>
          <w:rFonts w:ascii="Arial" w:hAnsi="Arial" w:cs="Arial"/>
          <w:sz w:val="16"/>
        </w:rPr>
        <w:t> případě, kdy v</w:t>
      </w:r>
      <w:r w:rsidR="00C7747A" w:rsidRPr="00C7747A">
        <w:rPr>
          <w:rFonts w:ascii="Arial" w:hAnsi="Arial" w:cs="Arial"/>
          <w:sz w:val="16"/>
        </w:rPr>
        <w:t xml:space="preserve"> rámci projektu</w:t>
      </w:r>
      <w:r w:rsidR="00C7747A">
        <w:rPr>
          <w:rFonts w:ascii="Arial" w:hAnsi="Arial" w:cs="Arial"/>
          <w:sz w:val="16"/>
        </w:rPr>
        <w:t xml:space="preserve"> bude docházet k finančním převodům</w:t>
      </w:r>
      <w:r w:rsidR="00C7747A" w:rsidRPr="00C7747A">
        <w:rPr>
          <w:rFonts w:ascii="Arial" w:hAnsi="Arial" w:cs="Arial"/>
          <w:sz w:val="16"/>
        </w:rPr>
        <w:t xml:space="preserve"> mezi </w:t>
      </w:r>
      <w:r w:rsidR="004A7C7F">
        <w:rPr>
          <w:rFonts w:ascii="Arial" w:hAnsi="Arial" w:cs="Arial"/>
          <w:sz w:val="16"/>
        </w:rPr>
        <w:t xml:space="preserve">hlavním </w:t>
      </w:r>
      <w:r w:rsidR="00C7747A" w:rsidRPr="00C7747A">
        <w:rPr>
          <w:rFonts w:ascii="Arial" w:hAnsi="Arial" w:cs="Arial"/>
          <w:sz w:val="16"/>
        </w:rPr>
        <w:t>spolkem a jím založenými pobočnými spolky</w:t>
      </w:r>
      <w:r w:rsidR="00C7747A">
        <w:rPr>
          <w:rFonts w:ascii="Arial" w:hAnsi="Arial" w:cs="Arial"/>
          <w:sz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FELayout/>
  </w:compat>
  <w:rsids>
    <w:rsidRoot w:val="00226DA5"/>
    <w:rsid w:val="000039C7"/>
    <w:rsid w:val="0000645F"/>
    <w:rsid w:val="000073F9"/>
    <w:rsid w:val="00010CB6"/>
    <w:rsid w:val="00010D72"/>
    <w:rsid w:val="000158BE"/>
    <w:rsid w:val="000178E9"/>
    <w:rsid w:val="00021592"/>
    <w:rsid w:val="000229F0"/>
    <w:rsid w:val="00022A03"/>
    <w:rsid w:val="00022D82"/>
    <w:rsid w:val="000236CA"/>
    <w:rsid w:val="000243B1"/>
    <w:rsid w:val="000244AF"/>
    <w:rsid w:val="00024DC1"/>
    <w:rsid w:val="00025418"/>
    <w:rsid w:val="00026476"/>
    <w:rsid w:val="00027C5F"/>
    <w:rsid w:val="00027F50"/>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5FBF"/>
    <w:rsid w:val="000F63A2"/>
    <w:rsid w:val="000F7447"/>
    <w:rsid w:val="00105DA9"/>
    <w:rsid w:val="00110FDE"/>
    <w:rsid w:val="00112169"/>
    <w:rsid w:val="001130D4"/>
    <w:rsid w:val="00113ED4"/>
    <w:rsid w:val="00114DC8"/>
    <w:rsid w:val="00115282"/>
    <w:rsid w:val="0011663A"/>
    <w:rsid w:val="001168F0"/>
    <w:rsid w:val="00117290"/>
    <w:rsid w:val="00120197"/>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70617"/>
    <w:rsid w:val="00174F03"/>
    <w:rsid w:val="00175B48"/>
    <w:rsid w:val="00176D40"/>
    <w:rsid w:val="0019066F"/>
    <w:rsid w:val="00190B19"/>
    <w:rsid w:val="00194FBF"/>
    <w:rsid w:val="001950D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F7A"/>
    <w:rsid w:val="001D737D"/>
    <w:rsid w:val="001E0BBC"/>
    <w:rsid w:val="001E3F00"/>
    <w:rsid w:val="001E6325"/>
    <w:rsid w:val="001E750D"/>
    <w:rsid w:val="001F0DEE"/>
    <w:rsid w:val="001F3884"/>
    <w:rsid w:val="001F3972"/>
    <w:rsid w:val="001F3B5E"/>
    <w:rsid w:val="001F502A"/>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63B"/>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5499"/>
    <w:rsid w:val="00265E90"/>
    <w:rsid w:val="0026642A"/>
    <w:rsid w:val="00266C19"/>
    <w:rsid w:val="00267F1B"/>
    <w:rsid w:val="00270294"/>
    <w:rsid w:val="002702C1"/>
    <w:rsid w:val="0027230B"/>
    <w:rsid w:val="0027283D"/>
    <w:rsid w:val="00274697"/>
    <w:rsid w:val="00276C51"/>
    <w:rsid w:val="0027705B"/>
    <w:rsid w:val="00277AEC"/>
    <w:rsid w:val="002810BF"/>
    <w:rsid w:val="0028162F"/>
    <w:rsid w:val="002854CF"/>
    <w:rsid w:val="00286397"/>
    <w:rsid w:val="00286623"/>
    <w:rsid w:val="00287B59"/>
    <w:rsid w:val="00290B6B"/>
    <w:rsid w:val="002913DD"/>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B6F"/>
    <w:rsid w:val="00325D36"/>
    <w:rsid w:val="00327B68"/>
    <w:rsid w:val="00327CB2"/>
    <w:rsid w:val="00327F0D"/>
    <w:rsid w:val="00330756"/>
    <w:rsid w:val="00332568"/>
    <w:rsid w:val="00332881"/>
    <w:rsid w:val="003351A5"/>
    <w:rsid w:val="003414DD"/>
    <w:rsid w:val="003418FD"/>
    <w:rsid w:val="00342C3C"/>
    <w:rsid w:val="0034729A"/>
    <w:rsid w:val="00347DE4"/>
    <w:rsid w:val="003506CE"/>
    <w:rsid w:val="00352831"/>
    <w:rsid w:val="0035301E"/>
    <w:rsid w:val="00354B90"/>
    <w:rsid w:val="0035668A"/>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3713"/>
    <w:rsid w:val="0054476D"/>
    <w:rsid w:val="0054564D"/>
    <w:rsid w:val="00550260"/>
    <w:rsid w:val="0055141E"/>
    <w:rsid w:val="00551C43"/>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687"/>
    <w:rsid w:val="005C07F7"/>
    <w:rsid w:val="005C3754"/>
    <w:rsid w:val="005C3EF1"/>
    <w:rsid w:val="005C5CEB"/>
    <w:rsid w:val="005C6350"/>
    <w:rsid w:val="005D281F"/>
    <w:rsid w:val="005D4010"/>
    <w:rsid w:val="005D75FB"/>
    <w:rsid w:val="005E1784"/>
    <w:rsid w:val="005E3252"/>
    <w:rsid w:val="005F192E"/>
    <w:rsid w:val="005F5003"/>
    <w:rsid w:val="005F7AE4"/>
    <w:rsid w:val="00601204"/>
    <w:rsid w:val="00601231"/>
    <w:rsid w:val="006019B4"/>
    <w:rsid w:val="0060231D"/>
    <w:rsid w:val="006041CF"/>
    <w:rsid w:val="0060621D"/>
    <w:rsid w:val="00607001"/>
    <w:rsid w:val="00612C05"/>
    <w:rsid w:val="0062101C"/>
    <w:rsid w:val="00621622"/>
    <w:rsid w:val="00624901"/>
    <w:rsid w:val="00624EC7"/>
    <w:rsid w:val="0063057B"/>
    <w:rsid w:val="0063064C"/>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0558"/>
    <w:rsid w:val="006610C1"/>
    <w:rsid w:val="00662175"/>
    <w:rsid w:val="00662A0F"/>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76EF"/>
    <w:rsid w:val="006C232F"/>
    <w:rsid w:val="006C6FD9"/>
    <w:rsid w:val="006D39F3"/>
    <w:rsid w:val="006D5BDB"/>
    <w:rsid w:val="006D65AA"/>
    <w:rsid w:val="006D708D"/>
    <w:rsid w:val="006E1420"/>
    <w:rsid w:val="006E1B41"/>
    <w:rsid w:val="006E2077"/>
    <w:rsid w:val="006E400C"/>
    <w:rsid w:val="006E4304"/>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725BE"/>
    <w:rsid w:val="00773570"/>
    <w:rsid w:val="0077368D"/>
    <w:rsid w:val="00774A59"/>
    <w:rsid w:val="007778D4"/>
    <w:rsid w:val="007820BB"/>
    <w:rsid w:val="007823F4"/>
    <w:rsid w:val="007873DF"/>
    <w:rsid w:val="007876A5"/>
    <w:rsid w:val="00787749"/>
    <w:rsid w:val="00790BA5"/>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E18"/>
    <w:rsid w:val="007D0DCF"/>
    <w:rsid w:val="007D0E7E"/>
    <w:rsid w:val="007D1087"/>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800931"/>
    <w:rsid w:val="00802111"/>
    <w:rsid w:val="00804628"/>
    <w:rsid w:val="00806880"/>
    <w:rsid w:val="008079F6"/>
    <w:rsid w:val="008115E2"/>
    <w:rsid w:val="00812322"/>
    <w:rsid w:val="00812456"/>
    <w:rsid w:val="00812FCC"/>
    <w:rsid w:val="008152FD"/>
    <w:rsid w:val="00817070"/>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AD7"/>
    <w:rsid w:val="008E189C"/>
    <w:rsid w:val="008E2B5E"/>
    <w:rsid w:val="008E2E19"/>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B31D2"/>
    <w:rsid w:val="009B4413"/>
    <w:rsid w:val="009B49CB"/>
    <w:rsid w:val="009B502D"/>
    <w:rsid w:val="009C11CF"/>
    <w:rsid w:val="009C1444"/>
    <w:rsid w:val="009C2600"/>
    <w:rsid w:val="009C4111"/>
    <w:rsid w:val="009C4698"/>
    <w:rsid w:val="009C649A"/>
    <w:rsid w:val="009D3405"/>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12358"/>
    <w:rsid w:val="00A12472"/>
    <w:rsid w:val="00A12A79"/>
    <w:rsid w:val="00A1654D"/>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E1934"/>
    <w:rsid w:val="00BE1ED3"/>
    <w:rsid w:val="00BE2C9C"/>
    <w:rsid w:val="00BE75A8"/>
    <w:rsid w:val="00BF0A3B"/>
    <w:rsid w:val="00BF189F"/>
    <w:rsid w:val="00BF485F"/>
    <w:rsid w:val="00BF6FFB"/>
    <w:rsid w:val="00BF7A87"/>
    <w:rsid w:val="00C00A6D"/>
    <w:rsid w:val="00C044E0"/>
    <w:rsid w:val="00C065F6"/>
    <w:rsid w:val="00C071A0"/>
    <w:rsid w:val="00C10EF2"/>
    <w:rsid w:val="00C11043"/>
    <w:rsid w:val="00C14D5F"/>
    <w:rsid w:val="00C1624C"/>
    <w:rsid w:val="00C17C3E"/>
    <w:rsid w:val="00C20420"/>
    <w:rsid w:val="00C2175A"/>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88F"/>
    <w:rsid w:val="00C8570C"/>
    <w:rsid w:val="00C86452"/>
    <w:rsid w:val="00C9087B"/>
    <w:rsid w:val="00C90E68"/>
    <w:rsid w:val="00C9235E"/>
    <w:rsid w:val="00C92389"/>
    <w:rsid w:val="00CA143A"/>
    <w:rsid w:val="00CA2EFB"/>
    <w:rsid w:val="00CA3D0E"/>
    <w:rsid w:val="00CA3F5A"/>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4170"/>
    <w:rsid w:val="00D446B9"/>
    <w:rsid w:val="00D45913"/>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2263"/>
    <w:rsid w:val="00D94802"/>
    <w:rsid w:val="00D95A83"/>
    <w:rsid w:val="00DA0AAC"/>
    <w:rsid w:val="00DA0D24"/>
    <w:rsid w:val="00DA1D26"/>
    <w:rsid w:val="00DA3F27"/>
    <w:rsid w:val="00DA57D4"/>
    <w:rsid w:val="00DA5C91"/>
    <w:rsid w:val="00DB004B"/>
    <w:rsid w:val="00DB51CD"/>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7E3"/>
    <w:rsid w:val="00DE4A03"/>
    <w:rsid w:val="00DF094A"/>
    <w:rsid w:val="00DF25FA"/>
    <w:rsid w:val="00DF6B31"/>
    <w:rsid w:val="00E00BBF"/>
    <w:rsid w:val="00E015D2"/>
    <w:rsid w:val="00E037D0"/>
    <w:rsid w:val="00E04C23"/>
    <w:rsid w:val="00E05A1D"/>
    <w:rsid w:val="00E10C7B"/>
    <w:rsid w:val="00E11040"/>
    <w:rsid w:val="00E16028"/>
    <w:rsid w:val="00E164DD"/>
    <w:rsid w:val="00E2084D"/>
    <w:rsid w:val="00E239B5"/>
    <w:rsid w:val="00E23DF4"/>
    <w:rsid w:val="00E240F8"/>
    <w:rsid w:val="00E30D56"/>
    <w:rsid w:val="00E32FAD"/>
    <w:rsid w:val="00E35ED9"/>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F4"/>
    <w:rsid w:val="00EC7BFA"/>
    <w:rsid w:val="00EC7E45"/>
    <w:rsid w:val="00ED0E00"/>
    <w:rsid w:val="00ED33CC"/>
    <w:rsid w:val="00ED34A9"/>
    <w:rsid w:val="00ED3902"/>
    <w:rsid w:val="00ED3CF5"/>
    <w:rsid w:val="00ED4D8D"/>
    <w:rsid w:val="00ED548F"/>
    <w:rsid w:val="00ED6577"/>
    <w:rsid w:val="00ED65D0"/>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59D"/>
    <w:rsid w:val="00F961B8"/>
    <w:rsid w:val="00FA0283"/>
    <w:rsid w:val="00FA1CA9"/>
    <w:rsid w:val="00FA2D27"/>
    <w:rsid w:val="00FA30B9"/>
    <w:rsid w:val="00FA403A"/>
    <w:rsid w:val="00FA5730"/>
    <w:rsid w:val="00FA7A71"/>
    <w:rsid w:val="00FB01B3"/>
    <w:rsid w:val="00FB1F2B"/>
    <w:rsid w:val="00FB370F"/>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003"/>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B1F"/>
    <w:rsid w:val="00FF4EB2"/>
    <w:rsid w:val="00FF6900"/>
    <w:rsid w:val="00FF75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s>
</file>

<file path=word/webSettings.xml><?xml version="1.0" encoding="utf-8"?>
<w:webSettings xmlns:r="http://schemas.openxmlformats.org/officeDocument/2006/relationships" xmlns:w="http://schemas.openxmlformats.org/wordprocessingml/2006/main">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lada.cz/assets/ppov/rnno/dokumenty/statni_politika.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5B78C-A520-40CE-9264-1DDB4DBE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1868</Words>
  <Characters>11023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12866</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Martin Vyšín</dc:creator>
  <cp:lastModifiedBy>HP</cp:lastModifiedBy>
  <cp:revision>2</cp:revision>
  <cp:lastPrinted>2022-06-08T08:45:00Z</cp:lastPrinted>
  <dcterms:created xsi:type="dcterms:W3CDTF">2022-09-09T16:27:00Z</dcterms:created>
  <dcterms:modified xsi:type="dcterms:W3CDTF">2022-09-09T16:27:00Z</dcterms:modified>
</cp:coreProperties>
</file>